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3AEDE" w14:textId="77777777" w:rsidR="00786420" w:rsidRDefault="009D38BF" w:rsidP="00786420">
      <w:pPr>
        <w:ind w:firstLine="540"/>
        <w:jc w:val="right"/>
      </w:pPr>
      <w:r>
        <w:t xml:space="preserve">                                                                      </w:t>
      </w:r>
      <w:r w:rsidRPr="00786420">
        <w:t xml:space="preserve">Приложение </w:t>
      </w:r>
    </w:p>
    <w:p w14:paraId="0CC85F95" w14:textId="77777777" w:rsidR="00786420" w:rsidRDefault="009D38BF" w:rsidP="00786420">
      <w:pPr>
        <w:ind w:firstLine="540"/>
        <w:jc w:val="right"/>
      </w:pPr>
      <w:r w:rsidRPr="00786420">
        <w:t>к постановлению</w:t>
      </w:r>
      <w:r w:rsidR="00786420">
        <w:t xml:space="preserve"> Новозыбковской</w:t>
      </w:r>
    </w:p>
    <w:p w14:paraId="7E077DF0" w14:textId="77777777" w:rsidR="009D38BF" w:rsidRPr="00786420" w:rsidRDefault="00786420" w:rsidP="00786420">
      <w:pPr>
        <w:ind w:firstLine="540"/>
        <w:jc w:val="right"/>
      </w:pPr>
      <w:r>
        <w:t xml:space="preserve"> городской </w:t>
      </w:r>
      <w:r w:rsidR="00184FD9" w:rsidRPr="00786420">
        <w:t>администрации</w:t>
      </w:r>
      <w:r w:rsidR="009D38BF" w:rsidRPr="00786420">
        <w:t xml:space="preserve"> </w:t>
      </w:r>
    </w:p>
    <w:p w14:paraId="007763D7" w14:textId="77777777" w:rsidR="00786420" w:rsidRDefault="00786420" w:rsidP="009D38BF">
      <w:pPr>
        <w:ind w:firstLine="540"/>
        <w:jc w:val="both"/>
      </w:pPr>
    </w:p>
    <w:p w14:paraId="7F3DE81F" w14:textId="77777777" w:rsidR="00786420" w:rsidRDefault="00786420" w:rsidP="009D38BF">
      <w:pPr>
        <w:ind w:firstLine="540"/>
        <w:jc w:val="both"/>
      </w:pPr>
    </w:p>
    <w:p w14:paraId="04FEF63C" w14:textId="77777777" w:rsidR="00786420" w:rsidRDefault="00786420" w:rsidP="009D38BF">
      <w:pPr>
        <w:ind w:firstLine="540"/>
        <w:jc w:val="both"/>
      </w:pPr>
    </w:p>
    <w:p w14:paraId="44391C4F" w14:textId="77777777" w:rsidR="009D38BF" w:rsidRDefault="009D38BF" w:rsidP="009D38BF">
      <w:pPr>
        <w:ind w:firstLine="540"/>
        <w:jc w:val="both"/>
      </w:pPr>
    </w:p>
    <w:p w14:paraId="5DFFEB99" w14:textId="77777777" w:rsidR="009D38BF" w:rsidRPr="005F13E8" w:rsidRDefault="009D38BF" w:rsidP="00B326F1">
      <w:pPr>
        <w:jc w:val="center"/>
        <w:rPr>
          <w:b/>
        </w:rPr>
      </w:pPr>
      <w:r w:rsidRPr="005F13E8">
        <w:rPr>
          <w:b/>
        </w:rPr>
        <w:t>ДОЛЖНОСТНАЯ ИНСТРУКЦИЯ</w:t>
      </w:r>
    </w:p>
    <w:p w14:paraId="3DFE31D0" w14:textId="77777777" w:rsidR="00B326F1" w:rsidRDefault="00516A93" w:rsidP="00B326F1">
      <w:pPr>
        <w:jc w:val="center"/>
        <w:rPr>
          <w:b/>
        </w:rPr>
      </w:pPr>
      <w:r>
        <w:rPr>
          <w:b/>
        </w:rPr>
        <w:t xml:space="preserve">главного </w:t>
      </w:r>
      <w:r w:rsidR="00AB5B02">
        <w:rPr>
          <w:b/>
        </w:rPr>
        <w:t>с</w:t>
      </w:r>
      <w:r w:rsidR="00194C4C">
        <w:rPr>
          <w:b/>
        </w:rPr>
        <w:t xml:space="preserve">пециалиста </w:t>
      </w:r>
      <w:r w:rsidR="00132B14">
        <w:rPr>
          <w:b/>
        </w:rPr>
        <w:t xml:space="preserve">отдела </w:t>
      </w:r>
      <w:r w:rsidR="00B326F1">
        <w:rPr>
          <w:b/>
        </w:rPr>
        <w:t xml:space="preserve">строительства, ЖКХ </w:t>
      </w:r>
    </w:p>
    <w:p w14:paraId="5BC9BB3F" w14:textId="77777777" w:rsidR="00C2228F" w:rsidRDefault="00516A93" w:rsidP="00B326F1">
      <w:pPr>
        <w:jc w:val="center"/>
        <w:rPr>
          <w:b/>
        </w:rPr>
      </w:pPr>
      <w:r>
        <w:rPr>
          <w:b/>
        </w:rPr>
        <w:t>и тарифно-ценовой политики</w:t>
      </w:r>
    </w:p>
    <w:p w14:paraId="6521530D" w14:textId="77777777" w:rsidR="00D92E4F" w:rsidRDefault="00D92E4F" w:rsidP="009D38BF">
      <w:pPr>
        <w:ind w:left="540"/>
        <w:jc w:val="center"/>
        <w:rPr>
          <w:b/>
        </w:rPr>
      </w:pPr>
    </w:p>
    <w:p w14:paraId="4A7BFA88" w14:textId="77777777" w:rsidR="009D38BF" w:rsidRDefault="009D38BF" w:rsidP="00B326F1">
      <w:pPr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>.</w:t>
      </w:r>
      <w:r w:rsidR="00B326F1">
        <w:rPr>
          <w:b/>
        </w:rPr>
        <w:t xml:space="preserve"> </w:t>
      </w:r>
      <w:r w:rsidRPr="005F13E8">
        <w:rPr>
          <w:b/>
        </w:rPr>
        <w:t>Общие положения</w:t>
      </w:r>
    </w:p>
    <w:p w14:paraId="114700F6" w14:textId="77777777" w:rsidR="007C697E" w:rsidRDefault="007C697E" w:rsidP="009D38BF">
      <w:pPr>
        <w:ind w:left="540"/>
        <w:jc w:val="center"/>
      </w:pPr>
    </w:p>
    <w:p w14:paraId="6BFC90C4" w14:textId="77777777" w:rsidR="009D38BF" w:rsidRDefault="009D38BF" w:rsidP="00786420">
      <w:pPr>
        <w:ind w:firstLine="567"/>
        <w:jc w:val="both"/>
      </w:pPr>
      <w:r>
        <w:t xml:space="preserve">1.1. </w:t>
      </w:r>
      <w:r w:rsidR="00516A93">
        <w:t>Главный с</w:t>
      </w:r>
      <w:r>
        <w:t>пециалист</w:t>
      </w:r>
      <w:r w:rsidR="007D76B4">
        <w:t xml:space="preserve"> </w:t>
      </w:r>
      <w:r w:rsidR="00132B14">
        <w:t xml:space="preserve">отдела </w:t>
      </w:r>
      <w:r w:rsidR="00B326F1">
        <w:t>строительства, ЖКХ</w:t>
      </w:r>
      <w:r w:rsidR="00240C46">
        <w:t xml:space="preserve"> </w:t>
      </w:r>
      <w:r w:rsidR="00516A93">
        <w:t>и тарифно-ценовой политики</w:t>
      </w:r>
      <w:r>
        <w:t xml:space="preserve"> (далее </w:t>
      </w:r>
      <w:r w:rsidR="00516A93">
        <w:t xml:space="preserve">главный </w:t>
      </w:r>
      <w:r>
        <w:t>специалист) назначается и освобождается от должности главой</w:t>
      </w:r>
      <w:r w:rsidR="00B326F1">
        <w:t xml:space="preserve"> </w:t>
      </w:r>
      <w:r w:rsidR="00253BD8">
        <w:t xml:space="preserve">Новозыбковской </w:t>
      </w:r>
      <w:r w:rsidR="00B326F1">
        <w:t xml:space="preserve">городской </w:t>
      </w:r>
      <w:r w:rsidR="00132B14">
        <w:t xml:space="preserve">администрации </w:t>
      </w:r>
      <w:r>
        <w:t xml:space="preserve">по представлению </w:t>
      </w:r>
      <w:r w:rsidR="00B326F1">
        <w:t xml:space="preserve">первого </w:t>
      </w:r>
      <w:r>
        <w:t xml:space="preserve">заместителя главы </w:t>
      </w:r>
      <w:r w:rsidR="00253BD8">
        <w:t xml:space="preserve">Новозыбковской </w:t>
      </w:r>
      <w:r w:rsidR="00B326F1">
        <w:t xml:space="preserve">городской </w:t>
      </w:r>
      <w:r w:rsidR="00132B14">
        <w:t xml:space="preserve">администрации </w:t>
      </w:r>
      <w:r>
        <w:t xml:space="preserve">по </w:t>
      </w:r>
      <w:r w:rsidR="00B326F1">
        <w:t>строительству и ЖКХ</w:t>
      </w:r>
      <w:r>
        <w:t>.</w:t>
      </w:r>
    </w:p>
    <w:p w14:paraId="534AA045" w14:textId="77777777" w:rsidR="00C2228F" w:rsidRDefault="009D38BF" w:rsidP="00786420">
      <w:pPr>
        <w:ind w:firstLine="567"/>
        <w:jc w:val="both"/>
      </w:pPr>
      <w:r>
        <w:t>1.2.</w:t>
      </w:r>
      <w:r w:rsidR="00B326F1">
        <w:t xml:space="preserve"> </w:t>
      </w:r>
      <w:r>
        <w:t xml:space="preserve">В своей деятельности </w:t>
      </w:r>
      <w:r w:rsidR="00516A93">
        <w:t xml:space="preserve">главный </w:t>
      </w:r>
      <w:r>
        <w:t xml:space="preserve">специалист обеспечивает </w:t>
      </w:r>
      <w:r w:rsidR="00C2228F">
        <w:t>в пределах сферы своих полномочий поддержку конституционного строя и соблюдение Конституции Российской Федерации, реализацию федерального и областного законодательства по местному самоуправлению, исполнение Уставов Брянской области и муниципального образования</w:t>
      </w:r>
      <w:r w:rsidR="00A40B85">
        <w:t xml:space="preserve"> </w:t>
      </w:r>
      <w:r w:rsidR="00EC40E8">
        <w:t>«</w:t>
      </w:r>
      <w:r w:rsidR="00A40B85">
        <w:t>Новозыбков</w:t>
      </w:r>
      <w:r w:rsidR="00B326F1">
        <w:t>ский городской округ</w:t>
      </w:r>
      <w:r w:rsidR="00EC40E8">
        <w:t xml:space="preserve"> Брянской области»</w:t>
      </w:r>
      <w:r w:rsidR="00C2228F">
        <w:t xml:space="preserve">, постановлений, распоряжений </w:t>
      </w:r>
      <w:r w:rsidR="00B326F1">
        <w:t xml:space="preserve">Правительства Брянской </w:t>
      </w:r>
      <w:r w:rsidR="00C2228F">
        <w:t xml:space="preserve">области и </w:t>
      </w:r>
      <w:r w:rsidR="00B326F1">
        <w:t>Новозыбковской городской администрации</w:t>
      </w:r>
      <w:r w:rsidR="00C2228F">
        <w:t>, принятых ими в пределах своей компетенции.</w:t>
      </w:r>
    </w:p>
    <w:p w14:paraId="70F354A6" w14:textId="77777777" w:rsidR="009D38BF" w:rsidRDefault="009D38BF" w:rsidP="00786420">
      <w:pPr>
        <w:ind w:firstLine="567"/>
        <w:jc w:val="both"/>
      </w:pPr>
      <w:r>
        <w:t xml:space="preserve">1.3. В работе по реализации своих должностных обязанностей </w:t>
      </w:r>
      <w:r w:rsidR="00516A93">
        <w:t xml:space="preserve">главный </w:t>
      </w:r>
      <w:r>
        <w:t>специалист руководствуется федеральным, областным законодательством, нормативно</w:t>
      </w:r>
      <w:r w:rsidR="007C697E">
        <w:t>-</w:t>
      </w:r>
      <w:r>
        <w:t>правовыми документами, регламентирующими сферу его деятельности, положением о</w:t>
      </w:r>
      <w:r w:rsidR="00132B14">
        <w:t>б отделе</w:t>
      </w:r>
      <w:r>
        <w:t xml:space="preserve"> </w:t>
      </w:r>
      <w:r w:rsidR="00B326F1">
        <w:t>строительства, ЖКХ</w:t>
      </w:r>
      <w:r w:rsidR="004471A1">
        <w:t xml:space="preserve"> </w:t>
      </w:r>
      <w:r w:rsidR="00516A93">
        <w:t>и тарифно-ценовой политики</w:t>
      </w:r>
      <w:r>
        <w:t xml:space="preserve"> и настоящей должностной инструкцией.</w:t>
      </w:r>
    </w:p>
    <w:p w14:paraId="42035F7D" w14:textId="77777777" w:rsidR="009D38BF" w:rsidRDefault="009D38BF" w:rsidP="009D38BF">
      <w:pPr>
        <w:ind w:firstLine="900"/>
        <w:jc w:val="both"/>
      </w:pPr>
    </w:p>
    <w:p w14:paraId="16730991" w14:textId="77777777" w:rsidR="009D38BF" w:rsidRDefault="009D38BF" w:rsidP="009D38BF">
      <w:pPr>
        <w:ind w:firstLine="900"/>
        <w:jc w:val="center"/>
        <w:rPr>
          <w:b/>
        </w:rPr>
      </w:pPr>
      <w:r w:rsidRPr="007D76B4">
        <w:rPr>
          <w:b/>
          <w:lang w:val="en-US"/>
        </w:rPr>
        <w:t>II</w:t>
      </w:r>
      <w:r>
        <w:t xml:space="preserve">. </w:t>
      </w:r>
      <w:r w:rsidRPr="005F13E8">
        <w:rPr>
          <w:b/>
        </w:rPr>
        <w:t>Квалификационные требования</w:t>
      </w:r>
    </w:p>
    <w:p w14:paraId="5642BA45" w14:textId="77777777" w:rsidR="00C2228F" w:rsidRDefault="00C2228F" w:rsidP="009D38BF">
      <w:pPr>
        <w:ind w:firstLine="900"/>
        <w:jc w:val="center"/>
      </w:pPr>
    </w:p>
    <w:p w14:paraId="58F0C48D" w14:textId="77777777" w:rsidR="0086196A" w:rsidRDefault="0086196A" w:rsidP="00786420">
      <w:pPr>
        <w:ind w:firstLine="567"/>
        <w:jc w:val="both"/>
      </w:pPr>
      <w:r>
        <w:t>Главный с</w:t>
      </w:r>
      <w:r w:rsidRPr="00A95E59">
        <w:t xml:space="preserve">пециалист является работником, занимающим должность, отнесенную к </w:t>
      </w:r>
      <w:r>
        <w:t>старшим должностям муниципальной службы.</w:t>
      </w:r>
      <w:r w:rsidRPr="00A95E59">
        <w:t xml:space="preserve"> </w:t>
      </w:r>
      <w:r>
        <w:t>Д</w:t>
      </w:r>
      <w:r w:rsidRPr="00A95E59">
        <w:t>олжен иметь высшее или среднее специальное образование</w:t>
      </w:r>
      <w:r>
        <w:t>, или образование, считающееся равноценным, а также стаж работы по специальности не менее трех лет.</w:t>
      </w:r>
    </w:p>
    <w:p w14:paraId="27B14D1C" w14:textId="77777777" w:rsidR="00C2228F" w:rsidRDefault="00C2228F" w:rsidP="009D38BF">
      <w:pPr>
        <w:ind w:firstLine="900"/>
        <w:jc w:val="both"/>
      </w:pPr>
    </w:p>
    <w:p w14:paraId="57E7F6A0" w14:textId="77777777" w:rsidR="009D38BF" w:rsidRDefault="009D38BF" w:rsidP="009D38BF">
      <w:pPr>
        <w:ind w:firstLine="900"/>
        <w:jc w:val="center"/>
        <w:rPr>
          <w:b/>
        </w:rPr>
      </w:pPr>
      <w:r w:rsidRPr="005F13E8">
        <w:rPr>
          <w:b/>
          <w:lang w:val="en-US"/>
        </w:rPr>
        <w:t>III</w:t>
      </w:r>
      <w:r w:rsidRPr="005F13E8">
        <w:rPr>
          <w:b/>
        </w:rPr>
        <w:t>. Должностные обязанности</w:t>
      </w:r>
    </w:p>
    <w:p w14:paraId="78ED2E97" w14:textId="77777777" w:rsidR="009D38BF" w:rsidRDefault="009D38BF" w:rsidP="009D38BF">
      <w:pPr>
        <w:ind w:firstLine="900"/>
        <w:jc w:val="center"/>
      </w:pPr>
    </w:p>
    <w:p w14:paraId="3E214839" w14:textId="77777777" w:rsidR="009F471E" w:rsidRPr="00313CD5" w:rsidRDefault="009F471E" w:rsidP="00786420">
      <w:pPr>
        <w:ind w:firstLine="567"/>
        <w:jc w:val="both"/>
      </w:pPr>
      <w:r w:rsidRPr="00313CD5">
        <w:t>3.</w:t>
      </w:r>
      <w:r w:rsidR="007E0A6F">
        <w:t>1</w:t>
      </w:r>
      <w:r w:rsidRPr="00313CD5">
        <w:t xml:space="preserve">. </w:t>
      </w:r>
      <w:r>
        <w:t>Занимается вопросами у</w:t>
      </w:r>
      <w:r w:rsidRPr="00313CD5">
        <w:t>становлени</w:t>
      </w:r>
      <w:r>
        <w:t>я</w:t>
      </w:r>
      <w:r w:rsidRPr="00313CD5">
        <w:t>:</w:t>
      </w:r>
      <w:r>
        <w:t xml:space="preserve">            </w:t>
      </w:r>
    </w:p>
    <w:p w14:paraId="1DDC85CE" w14:textId="77777777" w:rsidR="009F471E" w:rsidRPr="00313CD5" w:rsidRDefault="009F471E" w:rsidP="009F471E">
      <w:pPr>
        <w:jc w:val="both"/>
      </w:pPr>
      <w:r w:rsidRPr="00313CD5">
        <w:t xml:space="preserve">       - </w:t>
      </w:r>
      <w:r>
        <w:t>платы</w:t>
      </w:r>
      <w:r w:rsidRPr="00313CD5">
        <w:t xml:space="preserve"> за пользование жилым помещением (</w:t>
      </w:r>
      <w:r>
        <w:t>платы</w:t>
      </w:r>
      <w:r w:rsidRPr="00313CD5">
        <w:t xml:space="preserve"> за наем), </w:t>
      </w:r>
      <w:r>
        <w:t>платы</w:t>
      </w:r>
      <w:r w:rsidRPr="00313CD5">
        <w:t xml:space="preserve"> за содержание жилого помещения (включающ</w:t>
      </w:r>
      <w:r>
        <w:t>ую</w:t>
      </w:r>
      <w:r w:rsidRPr="00313CD5">
        <w:t xml:space="preserve"> в себя </w:t>
      </w:r>
      <w:r>
        <w:t>плату</w:t>
      </w:r>
      <w:r w:rsidRPr="00313CD5">
        <w:t xml:space="preserve"> за услуги и работы по управлению многоквартирным домом, </w:t>
      </w:r>
      <w:r>
        <w:t xml:space="preserve">за </w:t>
      </w:r>
      <w:r w:rsidRPr="00313CD5">
        <w:t>содержани</w:t>
      </w:r>
      <w:r>
        <w:t>е</w:t>
      </w:r>
      <w:r w:rsidRPr="00313CD5">
        <w:t xml:space="preserve"> и текущ</w:t>
      </w:r>
      <w:r>
        <w:t>ий</w:t>
      </w:r>
      <w:r w:rsidRPr="00313CD5">
        <w:t xml:space="preserve"> ремонт общего имущества в многоквартирном доме) для нанимателей жилых </w:t>
      </w:r>
      <w:r w:rsidRPr="00313CD5">
        <w:lastRenderedPageBreak/>
        <w:t>помещений по договорам социального найма и</w:t>
      </w:r>
      <w:r>
        <w:t>ли</w:t>
      </w:r>
      <w:r w:rsidRPr="00313CD5">
        <w:t xml:space="preserve"> договорам найма жилых помещений государственного или муниципального жилищного фонда;</w:t>
      </w:r>
    </w:p>
    <w:p w14:paraId="3005F42C" w14:textId="77777777" w:rsidR="009F471E" w:rsidRPr="00313CD5" w:rsidRDefault="009F471E" w:rsidP="009F471E">
      <w:pPr>
        <w:jc w:val="both"/>
      </w:pPr>
      <w:r w:rsidRPr="00313CD5">
        <w:t xml:space="preserve">      - </w:t>
      </w:r>
      <w:r>
        <w:t>платы</w:t>
      </w:r>
      <w:r w:rsidRPr="00313CD5">
        <w:t xml:space="preserve"> за содержание жилого помещения для собственников жилых помещений (включающ</w:t>
      </w:r>
      <w:r>
        <w:t>ую</w:t>
      </w:r>
      <w:r w:rsidRPr="00313CD5">
        <w:t xml:space="preserve"> в себя </w:t>
      </w:r>
      <w:r>
        <w:t>плату</w:t>
      </w:r>
      <w:r w:rsidRPr="00313CD5">
        <w:t xml:space="preserve"> за услуги и работы по управлению многоквартирным домом, </w:t>
      </w:r>
      <w:r>
        <w:t xml:space="preserve">за </w:t>
      </w:r>
      <w:r w:rsidRPr="00313CD5">
        <w:t>содержани</w:t>
      </w:r>
      <w:r>
        <w:t>е</w:t>
      </w:r>
      <w:r w:rsidRPr="00313CD5">
        <w:t xml:space="preserve"> и текущ</w:t>
      </w:r>
      <w:r>
        <w:t>ий</w:t>
      </w:r>
      <w:r w:rsidRPr="00313CD5">
        <w:t xml:space="preserve"> ремонт общего имущества в многоквартирном доме), которые не приняли решения о выборе способа управления многоквартирным домом и об установлении размера платы за содержание жилого помещения.</w:t>
      </w:r>
    </w:p>
    <w:p w14:paraId="6F7508A2" w14:textId="77777777" w:rsidR="001D0CDF" w:rsidRPr="002275C8" w:rsidRDefault="001D0CDF" w:rsidP="001D0CDF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3.2. </w:t>
      </w:r>
      <w:r w:rsidRPr="002275C8">
        <w:t xml:space="preserve">Осуществляет </w:t>
      </w:r>
      <w:r>
        <w:t xml:space="preserve">мониторинг и </w:t>
      </w:r>
      <w:r w:rsidRPr="002275C8">
        <w:t xml:space="preserve">контроль за соблюдением </w:t>
      </w:r>
      <w:r>
        <w:t>предельного индекса изменения размера вносимой гражданами платы за коммунальные услуги в рамках действующего законодательства</w:t>
      </w:r>
      <w:r w:rsidRPr="002275C8">
        <w:t>.</w:t>
      </w:r>
    </w:p>
    <w:p w14:paraId="77D92815" w14:textId="77777777" w:rsidR="001D0CDF" w:rsidRPr="00625D31" w:rsidRDefault="001D0CDF" w:rsidP="001D0CDF">
      <w:pPr>
        <w:ind w:firstLine="567"/>
        <w:jc w:val="both"/>
      </w:pPr>
      <w:r w:rsidRPr="00625D31">
        <w:t>3.</w:t>
      </w:r>
      <w:r>
        <w:t>3</w:t>
      </w:r>
      <w:r w:rsidRPr="00625D31">
        <w:t xml:space="preserve">. Оказывает консультационную и методическую помощь предприятиям и населению по вопросам применения тарифов на оплату ЖКУ.  </w:t>
      </w:r>
    </w:p>
    <w:p w14:paraId="60E3A9EF" w14:textId="77777777" w:rsidR="001D0CDF" w:rsidRPr="00625D31" w:rsidRDefault="001D0CDF" w:rsidP="001D0CDF">
      <w:pPr>
        <w:ind w:firstLine="567"/>
        <w:jc w:val="both"/>
      </w:pPr>
      <w:r w:rsidRPr="00625D31">
        <w:t>3.</w:t>
      </w:r>
      <w:r>
        <w:t>4</w:t>
      </w:r>
      <w:r w:rsidRPr="00625D31">
        <w:t xml:space="preserve">. Работает с жалобами и обращениями граждан </w:t>
      </w:r>
      <w:r>
        <w:t xml:space="preserve">по вопросам начисления и оплаты за </w:t>
      </w:r>
      <w:r w:rsidRPr="00625D31">
        <w:t>ЖК</w:t>
      </w:r>
      <w:r>
        <w:t>У</w:t>
      </w:r>
      <w:r w:rsidRPr="00625D31">
        <w:t>.</w:t>
      </w:r>
    </w:p>
    <w:p w14:paraId="18FB1CDA" w14:textId="77777777" w:rsidR="001D0CDF" w:rsidRPr="00313CD5" w:rsidRDefault="001D0CDF" w:rsidP="001D0CDF">
      <w:pPr>
        <w:ind w:firstLine="567"/>
        <w:jc w:val="both"/>
      </w:pPr>
      <w:r w:rsidRPr="00313CD5">
        <w:t>3.</w:t>
      </w:r>
      <w:r>
        <w:t>5</w:t>
      </w:r>
      <w:r w:rsidRPr="00313CD5">
        <w:t xml:space="preserve">. Принимает участие в разработке проектов нормативных правовых актов по вопросам тарифной политики, проектов договоров, заключаемых в целях развития </w:t>
      </w:r>
      <w:r>
        <w:t>объектов коммунального комплекса</w:t>
      </w:r>
      <w:r w:rsidRPr="00313CD5">
        <w:t>.</w:t>
      </w:r>
    </w:p>
    <w:p w14:paraId="748EA7AA" w14:textId="77777777" w:rsidR="001D0CDF" w:rsidRPr="00625D31" w:rsidRDefault="001D0CDF" w:rsidP="001D0CDF">
      <w:pPr>
        <w:ind w:firstLine="567"/>
        <w:jc w:val="both"/>
      </w:pPr>
      <w:r w:rsidRPr="00625D31">
        <w:t>3.</w:t>
      </w:r>
      <w:r>
        <w:t>6</w:t>
      </w:r>
      <w:r w:rsidRPr="00625D31">
        <w:t>. Осуществляет сбор информации, необходимой для утверждения органом регулирования субъекта РФ нормативов потребления жилищно-коммунальных услуг для населения в рамках действующего законодательства.</w:t>
      </w:r>
    </w:p>
    <w:p w14:paraId="1FC3281C" w14:textId="77777777" w:rsidR="001D0CDF" w:rsidRDefault="001D0CDF" w:rsidP="001D0CDF">
      <w:pPr>
        <w:ind w:firstLine="567"/>
        <w:jc w:val="both"/>
      </w:pPr>
      <w:r w:rsidRPr="004F2A87">
        <w:t>3.</w:t>
      </w:r>
      <w:r>
        <w:t>7</w:t>
      </w:r>
      <w:r w:rsidRPr="004F2A87">
        <w:t>. Проводит анализ задолженности населения за ЖКУ и организация работы комиссии по определению причин неплатежеспособности населения.</w:t>
      </w:r>
    </w:p>
    <w:p w14:paraId="1CE67DAF" w14:textId="77777777" w:rsidR="001D0CDF" w:rsidRPr="004533E0" w:rsidRDefault="001D0CDF" w:rsidP="001D0CDF">
      <w:pPr>
        <w:ind w:firstLine="567"/>
        <w:jc w:val="both"/>
        <w:rPr>
          <w:b/>
          <w:u w:val="single"/>
        </w:rPr>
      </w:pPr>
      <w:r>
        <w:t>3.8. Участвует в решении других вопросов, предусмотренных Жилищным кодексом РФ и другими нормативными актами в области ценообразования.</w:t>
      </w:r>
    </w:p>
    <w:p w14:paraId="51706F4D" w14:textId="77777777" w:rsidR="000D1C15" w:rsidRDefault="000D1C15" w:rsidP="000D1C15">
      <w:pPr>
        <w:ind w:firstLine="567"/>
        <w:jc w:val="both"/>
        <w:rPr>
          <w:b/>
          <w:u w:val="single"/>
        </w:rPr>
      </w:pPr>
      <w:r>
        <w:t xml:space="preserve">3.9. Проводит анализ стоимости и утверждение тарифов на платные услуги, оказываемые муниципальными учреждениями и организациями </w:t>
      </w:r>
      <w:r w:rsidR="00253BD8">
        <w:t xml:space="preserve">Новозыбковского </w:t>
      </w:r>
      <w:r>
        <w:t>городского округа.</w:t>
      </w:r>
    </w:p>
    <w:p w14:paraId="616AB6CF" w14:textId="77777777" w:rsidR="007E0A6F" w:rsidRDefault="007E0A6F" w:rsidP="00786420">
      <w:pPr>
        <w:ind w:firstLine="567"/>
        <w:jc w:val="both"/>
      </w:pPr>
      <w:r w:rsidRPr="00313CD5">
        <w:t>3.</w:t>
      </w:r>
      <w:r w:rsidR="000D1C15">
        <w:t>10</w:t>
      </w:r>
      <w:r w:rsidRPr="00313CD5">
        <w:t xml:space="preserve">. Участвует в </w:t>
      </w:r>
      <w:r>
        <w:t>подготовке</w:t>
      </w:r>
      <w:r w:rsidRPr="00313CD5">
        <w:t xml:space="preserve"> технических заданий </w:t>
      </w:r>
      <w:r>
        <w:t>на</w:t>
      </w:r>
      <w:r w:rsidRPr="00313CD5">
        <w:t xml:space="preserve"> разработк</w:t>
      </w:r>
      <w:r>
        <w:t>у</w:t>
      </w:r>
      <w:r w:rsidRPr="00313CD5">
        <w:t xml:space="preserve"> инвестиционных программ организаций коммунального комплекса в рамках действующего законодательства.</w:t>
      </w:r>
    </w:p>
    <w:p w14:paraId="55F41B3C" w14:textId="77777777" w:rsidR="007E0A6F" w:rsidRDefault="007E0A6F" w:rsidP="00786420">
      <w:pPr>
        <w:ind w:firstLine="567"/>
        <w:jc w:val="both"/>
      </w:pPr>
      <w:r w:rsidRPr="00313CD5">
        <w:t>3.</w:t>
      </w:r>
      <w:r w:rsidR="000D1C15">
        <w:t>11</w:t>
      </w:r>
      <w:r w:rsidRPr="00313CD5">
        <w:t xml:space="preserve">. Участвует в </w:t>
      </w:r>
      <w:r>
        <w:t>р</w:t>
      </w:r>
      <w:r w:rsidRPr="00313CD5">
        <w:t>ассм</w:t>
      </w:r>
      <w:r>
        <w:t>о</w:t>
      </w:r>
      <w:r w:rsidRPr="00313CD5">
        <w:t>тр</w:t>
      </w:r>
      <w:r>
        <w:t>ении</w:t>
      </w:r>
      <w:r w:rsidRPr="00313CD5">
        <w:t xml:space="preserve"> проект</w:t>
      </w:r>
      <w:r>
        <w:t>ов</w:t>
      </w:r>
      <w:r w:rsidRPr="00313CD5">
        <w:t xml:space="preserve"> инвестиционных программ организаций коммунального комплекс</w:t>
      </w:r>
      <w:r>
        <w:t>а</w:t>
      </w:r>
      <w:r w:rsidRPr="00313CD5">
        <w:t>.</w:t>
      </w:r>
    </w:p>
    <w:p w14:paraId="10C5A631" w14:textId="77777777" w:rsidR="007E0A6F" w:rsidRDefault="007E0A6F" w:rsidP="00786420">
      <w:pPr>
        <w:ind w:firstLine="567"/>
        <w:jc w:val="both"/>
      </w:pPr>
      <w:r>
        <w:t>3.</w:t>
      </w:r>
      <w:r w:rsidR="000D1C15">
        <w:t>12</w:t>
      </w:r>
      <w:r>
        <w:t xml:space="preserve">. Участвует в разработке и проводит мониторинг муниципальной программы в области энергосбережения и повышения энергетической эффективности. </w:t>
      </w:r>
    </w:p>
    <w:p w14:paraId="09854DAB" w14:textId="77777777" w:rsidR="00FF5018" w:rsidRDefault="00FF5018" w:rsidP="000D1C15">
      <w:pPr>
        <w:ind w:firstLine="567"/>
        <w:jc w:val="both"/>
      </w:pPr>
      <w:r w:rsidRPr="00ED4505">
        <w:t>3.</w:t>
      </w:r>
      <w:r w:rsidR="000D1C15">
        <w:t>13</w:t>
      </w:r>
      <w:r w:rsidRPr="00ED4505">
        <w:t xml:space="preserve">. </w:t>
      </w:r>
      <w:r w:rsidR="00F17A29">
        <w:t xml:space="preserve">Осуществляет сбор и передачу информации </w:t>
      </w:r>
      <w:r w:rsidR="00F17A29" w:rsidRPr="00ED41AE">
        <w:t xml:space="preserve">в Департамент </w:t>
      </w:r>
      <w:r w:rsidR="00F17A29">
        <w:t>ТЭК и ЖКХ</w:t>
      </w:r>
      <w:r w:rsidR="00F17A29" w:rsidRPr="00ED41AE">
        <w:t xml:space="preserve"> Брянской области</w:t>
      </w:r>
      <w:r w:rsidR="00F17A29" w:rsidRPr="00ED4505">
        <w:t xml:space="preserve"> </w:t>
      </w:r>
      <w:r w:rsidR="00F17A29">
        <w:t xml:space="preserve">по </w:t>
      </w:r>
      <w:r>
        <w:t>мониторинг</w:t>
      </w:r>
      <w:r w:rsidR="00F17A29">
        <w:t>у</w:t>
      </w:r>
      <w:r>
        <w:t xml:space="preserve"> кредиторской</w:t>
      </w:r>
      <w:r w:rsidR="00F17A29">
        <w:t xml:space="preserve"> задолженности организаций, осуществляющих управление многоквартирными домами по оплате ресурсов, необходимых для предоставления коммунальных услуг.</w:t>
      </w:r>
    </w:p>
    <w:p w14:paraId="5A013E82" w14:textId="77777777" w:rsidR="00D92E4F" w:rsidRDefault="00D92E4F" w:rsidP="000D1C15">
      <w:pPr>
        <w:ind w:firstLine="567"/>
        <w:jc w:val="both"/>
      </w:pPr>
      <w:r>
        <w:t>3.</w:t>
      </w:r>
      <w:r w:rsidR="000D1C15">
        <w:t>14</w:t>
      </w:r>
      <w:r>
        <w:t xml:space="preserve">. Осуществляет сбор и передачу информации </w:t>
      </w:r>
      <w:r w:rsidR="00CE041F" w:rsidRPr="00ED41AE">
        <w:t xml:space="preserve">в Департамент </w:t>
      </w:r>
      <w:r w:rsidR="004A6487">
        <w:t>ТЭК и ЖКХ</w:t>
      </w:r>
      <w:r w:rsidR="00ED41AE" w:rsidRPr="00ED41AE">
        <w:t xml:space="preserve"> Брянской области</w:t>
      </w:r>
      <w:r w:rsidR="00CE041F">
        <w:t xml:space="preserve"> </w:t>
      </w:r>
      <w:r>
        <w:t>в целях разработки региональных стандартов для предоставления субсидий населению на оплату ЖКУ.</w:t>
      </w:r>
    </w:p>
    <w:p w14:paraId="7CC7F390" w14:textId="77777777" w:rsidR="00D92E4F" w:rsidRDefault="00D92E4F" w:rsidP="000D1C15">
      <w:pPr>
        <w:ind w:firstLine="567"/>
        <w:jc w:val="both"/>
      </w:pPr>
      <w:r>
        <w:t>3.</w:t>
      </w:r>
      <w:r w:rsidR="000D1C15">
        <w:t>15</w:t>
      </w:r>
      <w:r w:rsidR="00CE041F">
        <w:t xml:space="preserve">. Информирует </w:t>
      </w:r>
      <w:r w:rsidR="004A6487">
        <w:t xml:space="preserve">отдел социальной защиты населения </w:t>
      </w:r>
      <w:r w:rsidR="00253BD8">
        <w:t>Новозыбковского</w:t>
      </w:r>
      <w:r w:rsidR="00253BD8" w:rsidRPr="004E313C">
        <w:t xml:space="preserve"> </w:t>
      </w:r>
      <w:r w:rsidR="004A6487" w:rsidRPr="004E313C">
        <w:t>город</w:t>
      </w:r>
      <w:r w:rsidR="00F311DB">
        <w:t>ского округа</w:t>
      </w:r>
      <w:r w:rsidR="004A6487">
        <w:t xml:space="preserve"> </w:t>
      </w:r>
      <w:r w:rsidR="00CE041F">
        <w:t>обо всех изменениях цен и тарифов на ЖКУ, используемых при расчете субсидий</w:t>
      </w:r>
      <w:r w:rsidR="004471A1">
        <w:t xml:space="preserve"> и льгот</w:t>
      </w:r>
      <w:r w:rsidR="00CE041F">
        <w:t>.</w:t>
      </w:r>
    </w:p>
    <w:p w14:paraId="1DD7E28F" w14:textId="77777777" w:rsidR="00985028" w:rsidRDefault="00985028" w:rsidP="000D1C15">
      <w:pPr>
        <w:widowControl w:val="0"/>
        <w:autoSpaceDE w:val="0"/>
        <w:autoSpaceDN w:val="0"/>
        <w:adjustRightInd w:val="0"/>
        <w:ind w:firstLine="567"/>
        <w:jc w:val="both"/>
      </w:pPr>
      <w:r>
        <w:t>3.</w:t>
      </w:r>
      <w:r w:rsidR="000D1C15">
        <w:t>16</w:t>
      </w:r>
      <w:r>
        <w:t xml:space="preserve">. </w:t>
      </w:r>
      <w:r w:rsidR="007E0A6F">
        <w:t xml:space="preserve">Осуществляет </w:t>
      </w:r>
      <w:r>
        <w:t xml:space="preserve">в государственной информационной системе </w:t>
      </w:r>
      <w:r>
        <w:lastRenderedPageBreak/>
        <w:t>«Управление» размещени</w:t>
      </w:r>
      <w:r w:rsidR="007E0A6F">
        <w:t>е</w:t>
      </w:r>
      <w:r>
        <w:t xml:space="preserve"> документов о муниципальных услугах.</w:t>
      </w:r>
    </w:p>
    <w:p w14:paraId="7E1B5C8A" w14:textId="77777777" w:rsidR="00F11D66" w:rsidRDefault="00747F5E" w:rsidP="000D1C15">
      <w:pPr>
        <w:ind w:firstLine="567"/>
        <w:jc w:val="both"/>
      </w:pPr>
      <w:r>
        <w:t>3.</w:t>
      </w:r>
      <w:r w:rsidR="000D1C15">
        <w:t>17</w:t>
      </w:r>
      <w:r>
        <w:t>. Осуществляет сбор и внесение отчетности в государственную информационную систему «Энергоэффективность».</w:t>
      </w:r>
    </w:p>
    <w:p w14:paraId="7ABA1D1B" w14:textId="77777777" w:rsidR="00747F5E" w:rsidRDefault="00747F5E" w:rsidP="000D1C15">
      <w:pPr>
        <w:ind w:firstLine="567"/>
        <w:jc w:val="both"/>
      </w:pPr>
      <w:r>
        <w:t>3.</w:t>
      </w:r>
      <w:r w:rsidR="000D1C15">
        <w:t>18</w:t>
      </w:r>
      <w:r>
        <w:t>. Осуществляет внесение сведений в государственную информационную систему «Ж</w:t>
      </w:r>
      <w:r w:rsidR="001C5F43">
        <w:t>илищно-коммунального хозяйств</w:t>
      </w:r>
      <w:r w:rsidR="0089593C">
        <w:t>о</w:t>
      </w:r>
      <w:r>
        <w:t>».</w:t>
      </w:r>
    </w:p>
    <w:p w14:paraId="50FB8221" w14:textId="77777777" w:rsidR="00747F5E" w:rsidRDefault="00747F5E" w:rsidP="00747F5E">
      <w:pPr>
        <w:jc w:val="both"/>
        <w:rPr>
          <w:b/>
        </w:rPr>
      </w:pPr>
    </w:p>
    <w:p w14:paraId="5BBC066D" w14:textId="77777777" w:rsidR="009D38BF" w:rsidRDefault="009D38BF" w:rsidP="009D38BF">
      <w:pPr>
        <w:ind w:firstLine="900"/>
        <w:jc w:val="center"/>
        <w:rPr>
          <w:b/>
        </w:rPr>
      </w:pPr>
      <w:r w:rsidRPr="005F13E8">
        <w:rPr>
          <w:b/>
          <w:lang w:val="en-US"/>
        </w:rPr>
        <w:t>IV</w:t>
      </w:r>
      <w:r>
        <w:rPr>
          <w:b/>
        </w:rPr>
        <w:t>. Должностные права</w:t>
      </w:r>
    </w:p>
    <w:p w14:paraId="574F66A7" w14:textId="77777777" w:rsidR="002F1199" w:rsidRPr="009D55E7" w:rsidRDefault="002F1199" w:rsidP="009D38BF">
      <w:pPr>
        <w:ind w:firstLine="900"/>
        <w:jc w:val="center"/>
      </w:pPr>
    </w:p>
    <w:p w14:paraId="1C21F374" w14:textId="77777777" w:rsidR="009D38BF" w:rsidRPr="004F2A87" w:rsidRDefault="00F11D66" w:rsidP="009D38BF">
      <w:pPr>
        <w:ind w:firstLine="900"/>
        <w:jc w:val="both"/>
      </w:pPr>
      <w:r w:rsidRPr="004F2A87">
        <w:t>Главный с</w:t>
      </w:r>
      <w:r w:rsidR="009D38BF" w:rsidRPr="004F2A87">
        <w:t>пециалист имеет право:</w:t>
      </w:r>
    </w:p>
    <w:p w14:paraId="5D857A5D" w14:textId="77777777" w:rsidR="002F1199" w:rsidRPr="004F2A87" w:rsidRDefault="002F1199" w:rsidP="00F311DB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color w:val="000000"/>
        </w:rPr>
      </w:pPr>
      <w:r w:rsidRPr="004F2A87">
        <w:rPr>
          <w:color w:val="000000"/>
        </w:rPr>
        <w:t>Запрашивать по поручению руководства</w:t>
      </w:r>
      <w:r w:rsidR="00253BD8" w:rsidRPr="00253BD8">
        <w:t xml:space="preserve"> </w:t>
      </w:r>
      <w:r w:rsidR="00253BD8">
        <w:t>Новозыбковской</w:t>
      </w:r>
      <w:r w:rsidRPr="004F2A87">
        <w:rPr>
          <w:color w:val="000000"/>
        </w:rPr>
        <w:t xml:space="preserve"> </w:t>
      </w:r>
      <w:r w:rsidR="004F2A87" w:rsidRPr="004F2A87">
        <w:rPr>
          <w:color w:val="000000"/>
        </w:rPr>
        <w:t>городской а</w:t>
      </w:r>
      <w:r w:rsidRPr="004F2A87">
        <w:rPr>
          <w:color w:val="000000"/>
        </w:rPr>
        <w:t>дминистрации и получать</w:t>
      </w:r>
      <w:r w:rsidRPr="002A5491">
        <w:rPr>
          <w:color w:val="000000"/>
        </w:rPr>
        <w:t xml:space="preserve"> в установленном порядке необходимые мате</w:t>
      </w:r>
      <w:r w:rsidRPr="002A5491">
        <w:rPr>
          <w:color w:val="000000"/>
        </w:rPr>
        <w:softHyphen/>
        <w:t>риалы и информации от федеральных органов государственной власти, распо</w:t>
      </w:r>
      <w:r w:rsidRPr="002A5491">
        <w:rPr>
          <w:color w:val="000000"/>
        </w:rPr>
        <w:softHyphen/>
        <w:t xml:space="preserve">ложенных на территории </w:t>
      </w:r>
      <w:r w:rsidR="00253BD8">
        <w:t>Новозыбковского</w:t>
      </w:r>
      <w:r w:rsidR="00253BD8" w:rsidRPr="002A5491">
        <w:rPr>
          <w:color w:val="000000"/>
        </w:rPr>
        <w:t xml:space="preserve"> </w:t>
      </w:r>
      <w:r w:rsidRPr="002A5491">
        <w:rPr>
          <w:color w:val="000000"/>
        </w:rPr>
        <w:t>городского округа, а также учреждений, организаций,</w:t>
      </w:r>
      <w:r>
        <w:rPr>
          <w:color w:val="000000"/>
        </w:rPr>
        <w:t xml:space="preserve"> </w:t>
      </w:r>
      <w:r w:rsidRPr="002A5491">
        <w:rPr>
          <w:color w:val="000000"/>
        </w:rPr>
        <w:t>предприятий и должностных лиц</w:t>
      </w:r>
      <w:r w:rsidR="00253BD8" w:rsidRPr="00253BD8">
        <w:t xml:space="preserve"> </w:t>
      </w:r>
      <w:r w:rsidR="00253BD8">
        <w:t>Новозыбковского</w:t>
      </w:r>
      <w:r w:rsidRPr="002A5491">
        <w:rPr>
          <w:color w:val="000000"/>
        </w:rPr>
        <w:t xml:space="preserve"> </w:t>
      </w:r>
      <w:r w:rsidRPr="004F2A87">
        <w:rPr>
          <w:color w:val="000000"/>
        </w:rPr>
        <w:t>город</w:t>
      </w:r>
      <w:r w:rsidR="004F2A87">
        <w:rPr>
          <w:color w:val="000000"/>
        </w:rPr>
        <w:t>ского округа</w:t>
      </w:r>
      <w:r w:rsidRPr="004F2A87">
        <w:rPr>
          <w:color w:val="000000"/>
        </w:rPr>
        <w:t>.</w:t>
      </w:r>
    </w:p>
    <w:p w14:paraId="64B417BA" w14:textId="77777777" w:rsidR="002F1199" w:rsidRPr="004F2A87" w:rsidRDefault="002F1199" w:rsidP="00F311DB">
      <w:pPr>
        <w:widowControl w:val="0"/>
        <w:numPr>
          <w:ilvl w:val="0"/>
          <w:numId w:val="1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ind w:left="0" w:firstLine="566"/>
        <w:jc w:val="both"/>
        <w:rPr>
          <w:color w:val="000000"/>
        </w:rPr>
      </w:pPr>
      <w:r w:rsidRPr="002A5491">
        <w:rPr>
          <w:color w:val="000000"/>
        </w:rPr>
        <w:t>Пользоваться в установленном пор</w:t>
      </w:r>
      <w:r>
        <w:rPr>
          <w:color w:val="000000"/>
        </w:rPr>
        <w:t xml:space="preserve">ядке банками данных </w:t>
      </w:r>
      <w:r w:rsidR="00253BD8">
        <w:t>Новозыбковской</w:t>
      </w:r>
      <w:r w:rsidR="00253BD8">
        <w:rPr>
          <w:color w:val="000000"/>
        </w:rPr>
        <w:t xml:space="preserve"> </w:t>
      </w:r>
      <w:r w:rsidR="004F2A87">
        <w:rPr>
          <w:color w:val="000000"/>
        </w:rPr>
        <w:t xml:space="preserve">городской </w:t>
      </w:r>
      <w:r w:rsidRPr="004F2A87">
        <w:rPr>
          <w:color w:val="000000"/>
        </w:rPr>
        <w:t>администра</w:t>
      </w:r>
      <w:r w:rsidRPr="004F2A87">
        <w:rPr>
          <w:color w:val="000000"/>
        </w:rPr>
        <w:softHyphen/>
        <w:t>ции.</w:t>
      </w:r>
    </w:p>
    <w:p w14:paraId="6BFF2185" w14:textId="77777777" w:rsidR="002F1199" w:rsidRPr="002A5491" w:rsidRDefault="002F1199" w:rsidP="00F311DB">
      <w:pPr>
        <w:widowControl w:val="0"/>
        <w:numPr>
          <w:ilvl w:val="0"/>
          <w:numId w:val="1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ind w:left="0" w:firstLine="566"/>
        <w:jc w:val="both"/>
        <w:rPr>
          <w:color w:val="000000"/>
        </w:rPr>
      </w:pPr>
      <w:r w:rsidRPr="002A5491">
        <w:rPr>
          <w:color w:val="000000"/>
        </w:rPr>
        <w:t xml:space="preserve">В соответствии с </w:t>
      </w:r>
      <w:r w:rsidR="00F94F16">
        <w:rPr>
          <w:color w:val="000000"/>
        </w:rPr>
        <w:t>законами «О муниципальной   службе    в   Российской Федерации» и «О муниципальной   службе    в   Брянской области»</w:t>
      </w:r>
      <w:r w:rsidRPr="002A5491">
        <w:rPr>
          <w:color w:val="000000"/>
        </w:rPr>
        <w:t xml:space="preserve"> посещать в служебных целях, расположенные на территории</w:t>
      </w:r>
      <w:r w:rsidR="00253BD8" w:rsidRPr="00253BD8">
        <w:t xml:space="preserve"> </w:t>
      </w:r>
      <w:r w:rsidR="00253BD8">
        <w:t>Новозыбковского</w:t>
      </w:r>
      <w:r w:rsidRPr="002A5491">
        <w:rPr>
          <w:color w:val="000000"/>
        </w:rPr>
        <w:t xml:space="preserve"> </w:t>
      </w:r>
      <w:r w:rsidR="00A40B85">
        <w:rPr>
          <w:color w:val="000000"/>
        </w:rPr>
        <w:t xml:space="preserve">городского округа </w:t>
      </w:r>
      <w:r w:rsidRPr="002A5491">
        <w:rPr>
          <w:color w:val="000000"/>
        </w:rPr>
        <w:t>муниципальные предприятия, учреждения и организации независимо от форм собственности.</w:t>
      </w:r>
    </w:p>
    <w:p w14:paraId="35B5DB2F" w14:textId="77777777" w:rsidR="002F1199" w:rsidRPr="002A5491" w:rsidRDefault="002F1199" w:rsidP="00F311DB">
      <w:pPr>
        <w:widowControl w:val="0"/>
        <w:numPr>
          <w:ilvl w:val="0"/>
          <w:numId w:val="1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ind w:left="0" w:firstLine="566"/>
        <w:jc w:val="both"/>
        <w:rPr>
          <w:color w:val="000000"/>
        </w:rPr>
      </w:pPr>
      <w:r w:rsidRPr="002A5491">
        <w:rPr>
          <w:color w:val="000000"/>
        </w:rPr>
        <w:t xml:space="preserve">Использовать в служебных целях имеющиеся в </w:t>
      </w:r>
      <w:r w:rsidR="00253BD8">
        <w:t>Новозыбковской</w:t>
      </w:r>
      <w:r w:rsidR="00253BD8">
        <w:rPr>
          <w:color w:val="000000"/>
        </w:rPr>
        <w:t xml:space="preserve"> </w:t>
      </w:r>
      <w:r w:rsidR="004F2A87">
        <w:rPr>
          <w:color w:val="000000"/>
        </w:rPr>
        <w:t xml:space="preserve">городской </w:t>
      </w:r>
      <w:r w:rsidRPr="004F2A87">
        <w:rPr>
          <w:color w:val="000000"/>
        </w:rPr>
        <w:t>администрации</w:t>
      </w:r>
      <w:r>
        <w:rPr>
          <w:color w:val="000000"/>
        </w:rPr>
        <w:t xml:space="preserve"> </w:t>
      </w:r>
      <w:r w:rsidRPr="002A5491">
        <w:rPr>
          <w:color w:val="000000"/>
        </w:rPr>
        <w:t>средства и системы связи, компьютерную и множительную технику, автотранспортные средства.</w:t>
      </w:r>
    </w:p>
    <w:p w14:paraId="1CA67B42" w14:textId="77777777" w:rsidR="002F1199" w:rsidRPr="002A5491" w:rsidRDefault="00D92E4F" w:rsidP="00F311DB">
      <w:pPr>
        <w:widowControl w:val="0"/>
        <w:numPr>
          <w:ilvl w:val="0"/>
          <w:numId w:val="1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ind w:left="0" w:firstLine="566"/>
        <w:jc w:val="both"/>
        <w:rPr>
          <w:color w:val="000000"/>
        </w:rPr>
      </w:pPr>
      <w:r>
        <w:rPr>
          <w:color w:val="000000"/>
        </w:rPr>
        <w:t>П</w:t>
      </w:r>
      <w:r w:rsidR="002F1199">
        <w:rPr>
          <w:color w:val="000000"/>
        </w:rPr>
        <w:t>о поручению руководства</w:t>
      </w:r>
      <w:r w:rsidR="00253BD8" w:rsidRPr="00253BD8">
        <w:t xml:space="preserve"> </w:t>
      </w:r>
      <w:r w:rsidR="00253BD8">
        <w:t>Новозыбковской</w:t>
      </w:r>
      <w:r w:rsidR="002F1199">
        <w:rPr>
          <w:color w:val="000000"/>
        </w:rPr>
        <w:t xml:space="preserve"> </w:t>
      </w:r>
      <w:r w:rsidR="004F2A87" w:rsidRPr="004F2A87">
        <w:rPr>
          <w:color w:val="000000"/>
        </w:rPr>
        <w:t>городской администрации</w:t>
      </w:r>
      <w:r w:rsidRPr="004F2A87">
        <w:rPr>
          <w:color w:val="000000"/>
        </w:rPr>
        <w:t>,</w:t>
      </w:r>
      <w:r w:rsidR="002F1199">
        <w:rPr>
          <w:color w:val="000000"/>
        </w:rPr>
        <w:t xml:space="preserve"> </w:t>
      </w:r>
      <w:r w:rsidR="002F1199" w:rsidRPr="002A5491">
        <w:rPr>
          <w:color w:val="000000"/>
        </w:rPr>
        <w:t>в случае необходимости для организации проверок, подготовки справок и информации</w:t>
      </w:r>
      <w:r>
        <w:rPr>
          <w:color w:val="000000"/>
        </w:rPr>
        <w:t xml:space="preserve"> привлекать </w:t>
      </w:r>
      <w:r w:rsidR="002F1199" w:rsidRPr="002A5491">
        <w:rPr>
          <w:color w:val="000000"/>
        </w:rPr>
        <w:t>руководителей и специалистов других отделов и секторов</w:t>
      </w:r>
      <w:r w:rsidR="00253BD8" w:rsidRPr="00253BD8">
        <w:t xml:space="preserve"> </w:t>
      </w:r>
      <w:r w:rsidR="00253BD8">
        <w:t>Новозыбковской</w:t>
      </w:r>
      <w:r w:rsidR="00253BD8" w:rsidRPr="004F2A87">
        <w:rPr>
          <w:color w:val="000000"/>
        </w:rPr>
        <w:t xml:space="preserve"> </w:t>
      </w:r>
      <w:r w:rsidR="004F2A87" w:rsidRPr="004F2A87">
        <w:rPr>
          <w:color w:val="000000"/>
        </w:rPr>
        <w:t>городской</w:t>
      </w:r>
      <w:r w:rsidR="004F2A87" w:rsidRPr="002A5491">
        <w:rPr>
          <w:color w:val="000000"/>
        </w:rPr>
        <w:t xml:space="preserve"> </w:t>
      </w:r>
      <w:r w:rsidR="004F2A87">
        <w:rPr>
          <w:color w:val="000000"/>
        </w:rPr>
        <w:t>администрации</w:t>
      </w:r>
      <w:r w:rsidR="002F1199" w:rsidRPr="002A5491">
        <w:rPr>
          <w:color w:val="000000"/>
        </w:rPr>
        <w:t>.</w:t>
      </w:r>
    </w:p>
    <w:p w14:paraId="39D35D02" w14:textId="77777777" w:rsidR="002F1199" w:rsidRDefault="00F11D66" w:rsidP="00F311DB">
      <w:pPr>
        <w:widowControl w:val="0"/>
        <w:numPr>
          <w:ilvl w:val="0"/>
          <w:numId w:val="1"/>
        </w:numPr>
        <w:shd w:val="clear" w:color="auto" w:fill="FFFFFF"/>
        <w:tabs>
          <w:tab w:val="left" w:pos="1061"/>
        </w:tabs>
        <w:autoSpaceDE w:val="0"/>
        <w:autoSpaceDN w:val="0"/>
        <w:adjustRightInd w:val="0"/>
        <w:ind w:left="0" w:firstLine="566"/>
        <w:jc w:val="both"/>
        <w:rPr>
          <w:color w:val="000000"/>
        </w:rPr>
      </w:pPr>
      <w:r>
        <w:rPr>
          <w:color w:val="000000"/>
        </w:rPr>
        <w:t>Главный с</w:t>
      </w:r>
      <w:r w:rsidR="002F1199" w:rsidRPr="002A5491">
        <w:rPr>
          <w:color w:val="000000"/>
        </w:rPr>
        <w:t>пециалист</w:t>
      </w:r>
      <w:r w:rsidR="007D76B4">
        <w:rPr>
          <w:color w:val="000000"/>
        </w:rPr>
        <w:t xml:space="preserve"> </w:t>
      </w:r>
      <w:r w:rsidR="002F1199" w:rsidRPr="002A5491">
        <w:rPr>
          <w:color w:val="000000"/>
        </w:rPr>
        <w:t xml:space="preserve">имеет иные права, предусмотренные </w:t>
      </w:r>
      <w:r w:rsidR="00F94F16">
        <w:rPr>
          <w:color w:val="000000"/>
        </w:rPr>
        <w:t>законами «О муниципальной службе в Российской Федерации» и «О муниципальной службе</w:t>
      </w:r>
      <w:r w:rsidR="004F2A87">
        <w:rPr>
          <w:color w:val="000000"/>
        </w:rPr>
        <w:t xml:space="preserve"> </w:t>
      </w:r>
      <w:r w:rsidR="00F94F16">
        <w:rPr>
          <w:color w:val="000000"/>
        </w:rPr>
        <w:t>в Брянской области»</w:t>
      </w:r>
      <w:r w:rsidR="002F1199" w:rsidRPr="002A5491">
        <w:rPr>
          <w:color w:val="000000"/>
        </w:rPr>
        <w:t xml:space="preserve"> и другими</w:t>
      </w:r>
      <w:r w:rsidR="002F1199">
        <w:rPr>
          <w:color w:val="000000"/>
        </w:rPr>
        <w:t xml:space="preserve"> </w:t>
      </w:r>
      <w:r w:rsidR="002F1199" w:rsidRPr="002A5491">
        <w:rPr>
          <w:color w:val="000000"/>
        </w:rPr>
        <w:t>законодательными ак</w:t>
      </w:r>
      <w:r w:rsidR="002F1199" w:rsidRPr="002A5491">
        <w:rPr>
          <w:color w:val="000000"/>
        </w:rPr>
        <w:softHyphen/>
      </w:r>
      <w:r w:rsidR="002F1199">
        <w:rPr>
          <w:color w:val="000000"/>
        </w:rPr>
        <w:t>т</w:t>
      </w:r>
      <w:r w:rsidR="002F1199" w:rsidRPr="002A5491">
        <w:rPr>
          <w:color w:val="000000"/>
        </w:rPr>
        <w:t>ами.</w:t>
      </w:r>
    </w:p>
    <w:p w14:paraId="7CA3DAE2" w14:textId="77777777" w:rsidR="00ED41AE" w:rsidRPr="002A5491" w:rsidRDefault="00ED41AE" w:rsidP="007C697E">
      <w:pPr>
        <w:widowControl w:val="0"/>
        <w:shd w:val="clear" w:color="auto" w:fill="FFFFFF"/>
        <w:tabs>
          <w:tab w:val="left" w:pos="1061"/>
        </w:tabs>
        <w:autoSpaceDE w:val="0"/>
        <w:autoSpaceDN w:val="0"/>
        <w:adjustRightInd w:val="0"/>
        <w:jc w:val="both"/>
        <w:rPr>
          <w:color w:val="000000"/>
        </w:rPr>
      </w:pPr>
    </w:p>
    <w:p w14:paraId="3511030B" w14:textId="77777777" w:rsidR="002F1199" w:rsidRDefault="002F1199" w:rsidP="002F1199">
      <w:pPr>
        <w:shd w:val="clear" w:color="auto" w:fill="FFFFFF"/>
        <w:ind w:left="1080"/>
        <w:jc w:val="center"/>
        <w:rPr>
          <w:b/>
          <w:bCs/>
          <w:color w:val="000000"/>
        </w:rPr>
      </w:pPr>
      <w:r>
        <w:rPr>
          <w:b/>
          <w:bCs/>
          <w:color w:val="000000"/>
          <w:lang w:val="en-US"/>
        </w:rPr>
        <w:t>V</w:t>
      </w:r>
      <w:r>
        <w:rPr>
          <w:b/>
          <w:bCs/>
          <w:color w:val="000000"/>
        </w:rPr>
        <w:t>.</w:t>
      </w:r>
      <w:r w:rsidR="004F2A87">
        <w:rPr>
          <w:b/>
          <w:bCs/>
          <w:color w:val="000000"/>
        </w:rPr>
        <w:t xml:space="preserve"> </w:t>
      </w:r>
      <w:r w:rsidRPr="00DE3A23">
        <w:rPr>
          <w:b/>
          <w:bCs/>
          <w:color w:val="000000"/>
        </w:rPr>
        <w:t>Ответственность</w:t>
      </w:r>
    </w:p>
    <w:p w14:paraId="68AE890C" w14:textId="77777777" w:rsidR="002F1199" w:rsidRPr="00DE3A23" w:rsidRDefault="002F1199" w:rsidP="002F1199">
      <w:pPr>
        <w:shd w:val="clear" w:color="auto" w:fill="FFFFFF"/>
        <w:ind w:left="1080"/>
        <w:jc w:val="both"/>
      </w:pPr>
    </w:p>
    <w:p w14:paraId="0ACC7937" w14:textId="77777777" w:rsidR="007C697E" w:rsidRDefault="00F11D66" w:rsidP="002F1199">
      <w:pPr>
        <w:shd w:val="clear" w:color="auto" w:fill="FFFFFF"/>
        <w:ind w:left="38" w:firstLine="542"/>
        <w:jc w:val="both"/>
        <w:rPr>
          <w:color w:val="000000"/>
        </w:rPr>
      </w:pPr>
      <w:r>
        <w:rPr>
          <w:color w:val="000000"/>
        </w:rPr>
        <w:t xml:space="preserve">Главный специалист </w:t>
      </w:r>
      <w:r w:rsidR="00D92E4F">
        <w:rPr>
          <w:color w:val="000000"/>
        </w:rPr>
        <w:t>несет</w:t>
      </w:r>
      <w:r w:rsidR="002F1199" w:rsidRPr="002A5491">
        <w:rPr>
          <w:color w:val="000000"/>
        </w:rPr>
        <w:t xml:space="preserve"> дисциплинарную и иную, предусмотренную законом, ответственность за некачественное, ненадлежащее и несвоевременное исполнение обязанностей, предусмотренных настоящей должностной инструк</w:t>
      </w:r>
      <w:r w:rsidR="002F1199" w:rsidRPr="002A5491">
        <w:rPr>
          <w:color w:val="000000"/>
        </w:rPr>
        <w:softHyphen/>
        <w:t xml:space="preserve">цией и </w:t>
      </w:r>
      <w:r w:rsidR="00F94F16">
        <w:rPr>
          <w:color w:val="000000"/>
        </w:rPr>
        <w:t>законами «О муниципальной службе в   Российской Федерации» и «О муниципальной службе в Брянской области»</w:t>
      </w:r>
      <w:r w:rsidR="002F1199" w:rsidRPr="002A5491">
        <w:rPr>
          <w:color w:val="000000"/>
        </w:rPr>
        <w:t>.</w:t>
      </w:r>
    </w:p>
    <w:p w14:paraId="6152DD03" w14:textId="0E8A4D1D" w:rsidR="00F64FF5" w:rsidRDefault="00F64FF5" w:rsidP="002F1199">
      <w:pPr>
        <w:shd w:val="clear" w:color="auto" w:fill="FFFFFF"/>
        <w:ind w:left="38" w:firstLine="542"/>
        <w:jc w:val="both"/>
        <w:rPr>
          <w:color w:val="000000"/>
        </w:rPr>
      </w:pPr>
    </w:p>
    <w:p w14:paraId="6ABD0635" w14:textId="01185D9A" w:rsidR="00E34C6A" w:rsidRDefault="00E34C6A" w:rsidP="002F1199">
      <w:pPr>
        <w:shd w:val="clear" w:color="auto" w:fill="FFFFFF"/>
        <w:ind w:left="38" w:firstLine="542"/>
        <w:jc w:val="both"/>
        <w:rPr>
          <w:color w:val="000000"/>
        </w:rPr>
      </w:pPr>
      <w:bookmarkStart w:id="0" w:name="_GoBack"/>
      <w:r>
        <w:rPr>
          <w:color w:val="000000"/>
        </w:rPr>
        <w:t>Начальник отдела строительства, ЖКХ</w:t>
      </w:r>
    </w:p>
    <w:p w14:paraId="1ECB81E3" w14:textId="7FB013E0" w:rsidR="00E34C6A" w:rsidRDefault="00E34C6A" w:rsidP="002F1199">
      <w:pPr>
        <w:shd w:val="clear" w:color="auto" w:fill="FFFFFF"/>
        <w:ind w:left="38" w:firstLine="542"/>
        <w:jc w:val="both"/>
        <w:rPr>
          <w:color w:val="000000"/>
        </w:rPr>
      </w:pPr>
      <w:r>
        <w:rPr>
          <w:color w:val="000000"/>
        </w:rPr>
        <w:t xml:space="preserve">и тарифно-ценовой политики                                                   </w:t>
      </w:r>
      <w:proofErr w:type="spellStart"/>
      <w:r>
        <w:rPr>
          <w:color w:val="000000"/>
        </w:rPr>
        <w:t>Смолий</w:t>
      </w:r>
      <w:proofErr w:type="spellEnd"/>
      <w:r>
        <w:rPr>
          <w:color w:val="000000"/>
        </w:rPr>
        <w:t xml:space="preserve"> А.А.</w:t>
      </w:r>
    </w:p>
    <w:p w14:paraId="20F767A5" w14:textId="703CF2F4" w:rsidR="00E34C6A" w:rsidRDefault="00E34C6A" w:rsidP="002F1199">
      <w:pPr>
        <w:shd w:val="clear" w:color="auto" w:fill="FFFFFF"/>
        <w:ind w:left="38" w:firstLine="542"/>
        <w:jc w:val="both"/>
        <w:rPr>
          <w:color w:val="000000"/>
        </w:rPr>
      </w:pPr>
      <w:r>
        <w:rPr>
          <w:color w:val="000000"/>
        </w:rPr>
        <w:t xml:space="preserve">Начальник отдела юридической работы </w:t>
      </w:r>
    </w:p>
    <w:p w14:paraId="6D415DEB" w14:textId="5E094551" w:rsidR="00E34C6A" w:rsidRDefault="00E34C6A" w:rsidP="002F1199">
      <w:pPr>
        <w:shd w:val="clear" w:color="auto" w:fill="FFFFFF"/>
        <w:ind w:left="38" w:firstLine="542"/>
        <w:jc w:val="both"/>
        <w:rPr>
          <w:color w:val="000000"/>
        </w:rPr>
      </w:pPr>
      <w:r>
        <w:rPr>
          <w:color w:val="000000"/>
        </w:rPr>
        <w:t xml:space="preserve">и социально-трудовых отношений                                      </w:t>
      </w:r>
      <w:proofErr w:type="spellStart"/>
      <w:r>
        <w:rPr>
          <w:color w:val="000000"/>
        </w:rPr>
        <w:t>Шабловский</w:t>
      </w:r>
      <w:proofErr w:type="spellEnd"/>
      <w:r>
        <w:rPr>
          <w:color w:val="000000"/>
        </w:rPr>
        <w:t xml:space="preserve"> И.И.</w:t>
      </w:r>
      <w:bookmarkEnd w:id="0"/>
    </w:p>
    <w:sectPr w:rsidR="00E34C6A" w:rsidSect="00184FD9">
      <w:pgSz w:w="11906" w:h="16838"/>
      <w:pgMar w:top="1134" w:right="850" w:bottom="3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68344D"/>
    <w:multiLevelType w:val="singleLevel"/>
    <w:tmpl w:val="3C88903C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1FA117DE"/>
    <w:multiLevelType w:val="singleLevel"/>
    <w:tmpl w:val="CDFCB708"/>
    <w:lvl w:ilvl="0">
      <w:start w:val="19"/>
      <w:numFmt w:val="decimal"/>
      <w:lvlText w:val="3.%1."/>
      <w:legacy w:legacy="1" w:legacySpace="0" w:legacyIndent="62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38BF"/>
    <w:rsid w:val="000D1C15"/>
    <w:rsid w:val="00132B14"/>
    <w:rsid w:val="00184FD9"/>
    <w:rsid w:val="00194C4C"/>
    <w:rsid w:val="001A1613"/>
    <w:rsid w:val="001C5F43"/>
    <w:rsid w:val="001D0CDF"/>
    <w:rsid w:val="00240C46"/>
    <w:rsid w:val="00253BD8"/>
    <w:rsid w:val="00260A53"/>
    <w:rsid w:val="00273E09"/>
    <w:rsid w:val="002D7E7F"/>
    <w:rsid w:val="002E31F7"/>
    <w:rsid w:val="002F1199"/>
    <w:rsid w:val="00313CD5"/>
    <w:rsid w:val="00395572"/>
    <w:rsid w:val="003D303A"/>
    <w:rsid w:val="004164AA"/>
    <w:rsid w:val="00431CA0"/>
    <w:rsid w:val="004471A1"/>
    <w:rsid w:val="004628FB"/>
    <w:rsid w:val="004A6487"/>
    <w:rsid w:val="004E313C"/>
    <w:rsid w:val="004F2A87"/>
    <w:rsid w:val="004F4296"/>
    <w:rsid w:val="00516A93"/>
    <w:rsid w:val="0057182A"/>
    <w:rsid w:val="005A41C3"/>
    <w:rsid w:val="005C3316"/>
    <w:rsid w:val="005E2F31"/>
    <w:rsid w:val="005E3979"/>
    <w:rsid w:val="005F067A"/>
    <w:rsid w:val="00625D31"/>
    <w:rsid w:val="006279FA"/>
    <w:rsid w:val="00661CBA"/>
    <w:rsid w:val="00682225"/>
    <w:rsid w:val="006F74C2"/>
    <w:rsid w:val="00747F5E"/>
    <w:rsid w:val="00786420"/>
    <w:rsid w:val="007963BD"/>
    <w:rsid w:val="00797F19"/>
    <w:rsid w:val="007C697E"/>
    <w:rsid w:val="007D76B4"/>
    <w:rsid w:val="007E0A6F"/>
    <w:rsid w:val="00801199"/>
    <w:rsid w:val="00856B3A"/>
    <w:rsid w:val="0086196A"/>
    <w:rsid w:val="0089593C"/>
    <w:rsid w:val="008B4DDC"/>
    <w:rsid w:val="00985028"/>
    <w:rsid w:val="00991D99"/>
    <w:rsid w:val="009D38BF"/>
    <w:rsid w:val="009F471E"/>
    <w:rsid w:val="00A03316"/>
    <w:rsid w:val="00A261BC"/>
    <w:rsid w:val="00A40B85"/>
    <w:rsid w:val="00A82072"/>
    <w:rsid w:val="00A91C59"/>
    <w:rsid w:val="00AB5B02"/>
    <w:rsid w:val="00AE1672"/>
    <w:rsid w:val="00B326F1"/>
    <w:rsid w:val="00B60E56"/>
    <w:rsid w:val="00BA4123"/>
    <w:rsid w:val="00BD41A4"/>
    <w:rsid w:val="00C006F3"/>
    <w:rsid w:val="00C2228F"/>
    <w:rsid w:val="00C31823"/>
    <w:rsid w:val="00CD3730"/>
    <w:rsid w:val="00CE041F"/>
    <w:rsid w:val="00D1123E"/>
    <w:rsid w:val="00D516EB"/>
    <w:rsid w:val="00D92E4F"/>
    <w:rsid w:val="00D94F19"/>
    <w:rsid w:val="00DA013B"/>
    <w:rsid w:val="00DB69A7"/>
    <w:rsid w:val="00E34C6A"/>
    <w:rsid w:val="00E36294"/>
    <w:rsid w:val="00EC0418"/>
    <w:rsid w:val="00EC40E8"/>
    <w:rsid w:val="00ED41AE"/>
    <w:rsid w:val="00EE04BB"/>
    <w:rsid w:val="00F00062"/>
    <w:rsid w:val="00F11D66"/>
    <w:rsid w:val="00F17A29"/>
    <w:rsid w:val="00F311DB"/>
    <w:rsid w:val="00F64FF5"/>
    <w:rsid w:val="00F824C5"/>
    <w:rsid w:val="00F94F16"/>
    <w:rsid w:val="00FA37CE"/>
    <w:rsid w:val="00FD29B1"/>
    <w:rsid w:val="00FF3B9F"/>
    <w:rsid w:val="00FF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B2C183"/>
  <w15:chartTrackingRefBased/>
  <w15:docId w15:val="{C9A526E6-1893-451B-88FD-CC23C91F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D38BF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74C2"/>
    <w:pPr>
      <w:widowControl w:val="0"/>
      <w:snapToGrid w:val="0"/>
      <w:ind w:firstLine="720"/>
    </w:pPr>
    <w:rPr>
      <w:rFonts w:ascii="Arial" w:hAnsi="Arial"/>
    </w:rPr>
  </w:style>
  <w:style w:type="paragraph" w:styleId="a3">
    <w:name w:val="Balloon Text"/>
    <w:basedOn w:val="a"/>
    <w:link w:val="a4"/>
    <w:rsid w:val="005F067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rsid w:val="005F06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7152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Systen-x</dc:creator>
  <cp:keywords/>
  <cp:lastModifiedBy>User</cp:lastModifiedBy>
  <cp:revision>5</cp:revision>
  <cp:lastPrinted>2020-02-17T09:59:00Z</cp:lastPrinted>
  <dcterms:created xsi:type="dcterms:W3CDTF">2020-02-17T11:19:00Z</dcterms:created>
  <dcterms:modified xsi:type="dcterms:W3CDTF">2020-03-25T05:40:00Z</dcterms:modified>
</cp:coreProperties>
</file>